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1AC69" w14:textId="77777777" w:rsidR="00B62262" w:rsidRDefault="00B62262">
      <w:pPr>
        <w:pStyle w:val="Standard"/>
        <w:jc w:val="right"/>
        <w:rPr>
          <w:sz w:val="22"/>
          <w:szCs w:val="22"/>
          <w:vertAlign w:val="baseline"/>
        </w:rPr>
      </w:pPr>
    </w:p>
    <w:p w14:paraId="781982B2" w14:textId="4884ADD5" w:rsidR="0071508D" w:rsidRPr="00E0498D" w:rsidRDefault="00481049">
      <w:pPr>
        <w:pStyle w:val="Standard"/>
        <w:jc w:val="right"/>
        <w:rPr>
          <w:sz w:val="22"/>
          <w:szCs w:val="22"/>
          <w:vertAlign w:val="baseline"/>
        </w:rPr>
      </w:pPr>
      <w:r w:rsidRPr="00E0498D">
        <w:rPr>
          <w:sz w:val="22"/>
          <w:szCs w:val="22"/>
          <w:vertAlign w:val="baseline"/>
        </w:rPr>
        <w:t>Człuchów, dnia</w:t>
      </w:r>
      <w:r w:rsidR="00896738" w:rsidRPr="00E0498D">
        <w:rPr>
          <w:sz w:val="22"/>
          <w:szCs w:val="22"/>
          <w:vertAlign w:val="baseline"/>
        </w:rPr>
        <w:t xml:space="preserve"> </w:t>
      </w:r>
      <w:r w:rsidR="00C74484">
        <w:rPr>
          <w:sz w:val="22"/>
          <w:szCs w:val="22"/>
          <w:vertAlign w:val="baseline"/>
        </w:rPr>
        <w:t>27</w:t>
      </w:r>
      <w:r w:rsidR="00896738" w:rsidRPr="00E0498D">
        <w:rPr>
          <w:sz w:val="22"/>
          <w:szCs w:val="22"/>
          <w:vertAlign w:val="baseline"/>
        </w:rPr>
        <w:t xml:space="preserve"> </w:t>
      </w:r>
      <w:r w:rsidR="0024465F">
        <w:rPr>
          <w:sz w:val="22"/>
          <w:szCs w:val="22"/>
          <w:vertAlign w:val="baseline"/>
        </w:rPr>
        <w:t>czerwca</w:t>
      </w:r>
      <w:r w:rsidR="003E6454" w:rsidRPr="00E0498D">
        <w:rPr>
          <w:sz w:val="22"/>
          <w:szCs w:val="22"/>
          <w:vertAlign w:val="baseline"/>
        </w:rPr>
        <w:t xml:space="preserve"> </w:t>
      </w:r>
      <w:r w:rsidRPr="00E0498D">
        <w:rPr>
          <w:sz w:val="22"/>
          <w:szCs w:val="22"/>
          <w:vertAlign w:val="baseline"/>
        </w:rPr>
        <w:t>202</w:t>
      </w:r>
      <w:r w:rsidR="00117771">
        <w:rPr>
          <w:sz w:val="22"/>
          <w:szCs w:val="22"/>
          <w:vertAlign w:val="baseline"/>
        </w:rPr>
        <w:t>4</w:t>
      </w:r>
      <w:r w:rsidRPr="00E0498D">
        <w:rPr>
          <w:sz w:val="22"/>
          <w:szCs w:val="22"/>
          <w:vertAlign w:val="baseline"/>
        </w:rPr>
        <w:t xml:space="preserve"> roku</w:t>
      </w:r>
    </w:p>
    <w:p w14:paraId="05B7E8F8" w14:textId="77777777" w:rsidR="0071508D" w:rsidRPr="00E0498D" w:rsidRDefault="0071508D">
      <w:pPr>
        <w:pStyle w:val="Standard"/>
        <w:rPr>
          <w:sz w:val="28"/>
          <w:szCs w:val="28"/>
          <w:vertAlign w:val="baseline"/>
        </w:rPr>
      </w:pPr>
    </w:p>
    <w:p w14:paraId="3E032BFD" w14:textId="77777777" w:rsidR="0071508D" w:rsidRPr="008378EB" w:rsidRDefault="00481049" w:rsidP="00D43F89">
      <w:pPr>
        <w:pStyle w:val="Standard"/>
        <w:jc w:val="center"/>
        <w:rPr>
          <w:b/>
          <w:bCs/>
          <w:sz w:val="40"/>
          <w:szCs w:val="40"/>
          <w:vertAlign w:val="baseline"/>
        </w:rPr>
      </w:pPr>
      <w:r w:rsidRPr="008378EB">
        <w:rPr>
          <w:b/>
          <w:bCs/>
          <w:sz w:val="40"/>
          <w:szCs w:val="40"/>
          <w:vertAlign w:val="baseline"/>
        </w:rPr>
        <w:t>OGŁOSZENIE O PRZETARGU</w:t>
      </w:r>
    </w:p>
    <w:p w14:paraId="2104BA38" w14:textId="77777777" w:rsidR="0071508D" w:rsidRPr="00E0498D" w:rsidRDefault="00481049">
      <w:pPr>
        <w:pStyle w:val="Standard"/>
        <w:jc w:val="both"/>
        <w:rPr>
          <w:b/>
          <w:bCs/>
          <w:sz w:val="22"/>
          <w:szCs w:val="22"/>
          <w:vertAlign w:val="baseline"/>
        </w:rPr>
      </w:pPr>
      <w:r w:rsidRPr="00E0498D">
        <w:rPr>
          <w:b/>
          <w:bCs/>
          <w:sz w:val="22"/>
          <w:szCs w:val="22"/>
          <w:vertAlign w:val="baseline"/>
        </w:rPr>
        <w:tab/>
      </w:r>
    </w:p>
    <w:p w14:paraId="0249B723" w14:textId="42B0CB7D" w:rsidR="00C74484" w:rsidRPr="00C74484" w:rsidRDefault="00EF795B" w:rsidP="00C74484">
      <w:pPr>
        <w:rPr>
          <w:sz w:val="24"/>
        </w:rPr>
      </w:pPr>
      <w:r>
        <w:rPr>
          <w:szCs w:val="22"/>
        </w:rPr>
        <w:t>Starosta Człuchowski, wykonujący zadanie z zakresu administracji rządowej</w:t>
      </w:r>
      <w:r w:rsidR="00481049" w:rsidRPr="00E0498D">
        <w:rPr>
          <w:szCs w:val="22"/>
        </w:rPr>
        <w:t>, działając na podstawie art. 11 ust. 1, art. 37 ust.</w:t>
      </w:r>
      <w:r w:rsidR="006306B5">
        <w:rPr>
          <w:szCs w:val="22"/>
        </w:rPr>
        <w:t xml:space="preserve"> </w:t>
      </w:r>
      <w:r w:rsidR="00481049" w:rsidRPr="00E0498D">
        <w:rPr>
          <w:szCs w:val="22"/>
        </w:rPr>
        <w:t xml:space="preserve">1, art. 38 ust. 1 i </w:t>
      </w:r>
      <w:r w:rsidR="006306B5">
        <w:rPr>
          <w:szCs w:val="22"/>
        </w:rPr>
        <w:t xml:space="preserve">ust. </w:t>
      </w:r>
      <w:r w:rsidR="00481049" w:rsidRPr="00E0498D">
        <w:rPr>
          <w:szCs w:val="22"/>
        </w:rPr>
        <w:t xml:space="preserve">2, art. 40 ust. 1 pkt </w:t>
      </w:r>
      <w:r w:rsidR="000C084B">
        <w:rPr>
          <w:szCs w:val="22"/>
        </w:rPr>
        <w:t>1</w:t>
      </w:r>
      <w:r w:rsidR="006306B5">
        <w:rPr>
          <w:szCs w:val="22"/>
        </w:rPr>
        <w:t xml:space="preserve">, </w:t>
      </w:r>
      <w:r w:rsidR="006306B5">
        <w:rPr>
          <w:szCs w:val="22"/>
        </w:rPr>
        <w:br/>
        <w:t xml:space="preserve">ust. 2 i ust. 3 </w:t>
      </w:r>
      <w:r w:rsidR="00481049" w:rsidRPr="00E0498D">
        <w:rPr>
          <w:szCs w:val="22"/>
        </w:rPr>
        <w:t>ustawy z dnia 21 sierpnia 1997 r</w:t>
      </w:r>
      <w:r w:rsidR="006306B5">
        <w:rPr>
          <w:szCs w:val="22"/>
        </w:rPr>
        <w:t>oku</w:t>
      </w:r>
      <w:r w:rsidR="00481049" w:rsidRPr="00E0498D">
        <w:rPr>
          <w:szCs w:val="22"/>
        </w:rPr>
        <w:t xml:space="preserve"> o gospodarce nieruchomościami (</w:t>
      </w:r>
      <w:proofErr w:type="spellStart"/>
      <w:r w:rsidR="00481049" w:rsidRPr="00E0498D">
        <w:rPr>
          <w:szCs w:val="22"/>
        </w:rPr>
        <w:t>t.j</w:t>
      </w:r>
      <w:proofErr w:type="spellEnd"/>
      <w:r w:rsidR="00481049" w:rsidRPr="00E0498D">
        <w:rPr>
          <w:szCs w:val="22"/>
        </w:rPr>
        <w:t>. Dz. U. z 202</w:t>
      </w:r>
      <w:r w:rsidR="002774C0" w:rsidRPr="00E0498D">
        <w:rPr>
          <w:szCs w:val="22"/>
        </w:rPr>
        <w:t>3</w:t>
      </w:r>
      <w:r w:rsidR="00481049" w:rsidRPr="00E0498D">
        <w:rPr>
          <w:szCs w:val="22"/>
        </w:rPr>
        <w:t xml:space="preserve"> r. poz. </w:t>
      </w:r>
      <w:r w:rsidR="002774C0" w:rsidRPr="00E0498D">
        <w:rPr>
          <w:szCs w:val="22"/>
        </w:rPr>
        <w:t>344</w:t>
      </w:r>
      <w:r w:rsidR="006306B5">
        <w:rPr>
          <w:szCs w:val="22"/>
        </w:rPr>
        <w:t xml:space="preserve"> z </w:t>
      </w:r>
      <w:proofErr w:type="spellStart"/>
      <w:r w:rsidR="006306B5">
        <w:rPr>
          <w:szCs w:val="22"/>
        </w:rPr>
        <w:t>późn</w:t>
      </w:r>
      <w:proofErr w:type="spellEnd"/>
      <w:r w:rsidR="006306B5">
        <w:rPr>
          <w:szCs w:val="22"/>
        </w:rPr>
        <w:t>. zm.</w:t>
      </w:r>
      <w:r w:rsidR="00481049" w:rsidRPr="00E0498D">
        <w:rPr>
          <w:szCs w:val="22"/>
        </w:rPr>
        <w:t>)</w:t>
      </w:r>
      <w:r w:rsidR="00283277">
        <w:rPr>
          <w:szCs w:val="22"/>
        </w:rPr>
        <w:t>,</w:t>
      </w:r>
      <w:r w:rsidR="006306B5">
        <w:rPr>
          <w:szCs w:val="22"/>
        </w:rPr>
        <w:t xml:space="preserve"> Zarządzenia Wojewody Pomorskiego z dnia </w:t>
      </w:r>
      <w:r w:rsidR="006104B0">
        <w:rPr>
          <w:szCs w:val="22"/>
        </w:rPr>
        <w:br/>
      </w:r>
      <w:r w:rsidR="0024465F">
        <w:rPr>
          <w:szCs w:val="22"/>
        </w:rPr>
        <w:t>1</w:t>
      </w:r>
      <w:r w:rsidR="006306B5">
        <w:rPr>
          <w:szCs w:val="22"/>
        </w:rPr>
        <w:t xml:space="preserve">6 </w:t>
      </w:r>
      <w:r w:rsidR="0024465F">
        <w:rPr>
          <w:szCs w:val="22"/>
        </w:rPr>
        <w:t>kwiet</w:t>
      </w:r>
      <w:r w:rsidR="006306B5">
        <w:rPr>
          <w:szCs w:val="22"/>
        </w:rPr>
        <w:t>nia 2024 roku w sprawie zgody na sprzedaż w drodze przetargu nieruchomości z zasobu Skarbu Państwa</w:t>
      </w:r>
      <w:r w:rsidR="00C74484">
        <w:rPr>
          <w:szCs w:val="22"/>
        </w:rPr>
        <w:t xml:space="preserve">, </w:t>
      </w:r>
      <w:r w:rsidR="00481049" w:rsidRPr="00E0498D">
        <w:rPr>
          <w:szCs w:val="22"/>
        </w:rPr>
        <w:t xml:space="preserve">Rozporządzenia Rady Ministrów z dnia 14 września </w:t>
      </w:r>
      <w:r w:rsidR="009F7B7D">
        <w:rPr>
          <w:szCs w:val="22"/>
        </w:rPr>
        <w:br/>
      </w:r>
      <w:r w:rsidR="00481049" w:rsidRPr="00E0498D">
        <w:rPr>
          <w:szCs w:val="22"/>
        </w:rPr>
        <w:t>2004 roku w sprawie sposobu i trybu przeprowadzania przetargów oraz rokowań na zbycie nieruchomości (</w:t>
      </w:r>
      <w:proofErr w:type="spellStart"/>
      <w:r w:rsidR="00481049" w:rsidRPr="00E0498D">
        <w:rPr>
          <w:szCs w:val="22"/>
        </w:rPr>
        <w:t>t.j</w:t>
      </w:r>
      <w:proofErr w:type="spellEnd"/>
      <w:r w:rsidR="00481049" w:rsidRPr="00E0498D">
        <w:rPr>
          <w:szCs w:val="22"/>
        </w:rPr>
        <w:t>. Dz. U. z 20</w:t>
      </w:r>
      <w:r w:rsidR="00193813" w:rsidRPr="00E0498D">
        <w:rPr>
          <w:szCs w:val="22"/>
        </w:rPr>
        <w:t>21</w:t>
      </w:r>
      <w:r w:rsidR="00481049" w:rsidRPr="00E0498D">
        <w:rPr>
          <w:szCs w:val="22"/>
        </w:rPr>
        <w:t xml:space="preserve"> r. poz. </w:t>
      </w:r>
      <w:r w:rsidR="00193813" w:rsidRPr="00E0498D">
        <w:rPr>
          <w:szCs w:val="22"/>
        </w:rPr>
        <w:t>22</w:t>
      </w:r>
      <w:r w:rsidR="00193813" w:rsidRPr="003617D4">
        <w:rPr>
          <w:szCs w:val="22"/>
        </w:rPr>
        <w:t>13</w:t>
      </w:r>
      <w:r w:rsidR="00481049" w:rsidRPr="003617D4">
        <w:rPr>
          <w:szCs w:val="22"/>
        </w:rPr>
        <w:t>)</w:t>
      </w:r>
      <w:r w:rsidR="00C74484" w:rsidRPr="003617D4">
        <w:rPr>
          <w:szCs w:val="22"/>
        </w:rPr>
        <w:t xml:space="preserve"> oraz u</w:t>
      </w:r>
      <w:r w:rsidR="00C74484" w:rsidRPr="003617D4">
        <w:rPr>
          <w:szCs w:val="22"/>
        </w:rPr>
        <w:t>staw</w:t>
      </w:r>
      <w:r w:rsidR="00C74484" w:rsidRPr="003617D4">
        <w:rPr>
          <w:szCs w:val="22"/>
        </w:rPr>
        <w:t>y</w:t>
      </w:r>
      <w:r w:rsidR="00C74484" w:rsidRPr="003617D4">
        <w:rPr>
          <w:szCs w:val="22"/>
        </w:rPr>
        <w:t xml:space="preserve"> z dnia 11 kwietnia 2003</w:t>
      </w:r>
      <w:r w:rsidR="003617D4">
        <w:rPr>
          <w:szCs w:val="22"/>
        </w:rPr>
        <w:t> </w:t>
      </w:r>
      <w:r w:rsidR="00C74484" w:rsidRPr="003617D4">
        <w:rPr>
          <w:szCs w:val="22"/>
        </w:rPr>
        <w:t>r. o kształtowaniu ustroju rolnego (</w:t>
      </w:r>
      <w:proofErr w:type="spellStart"/>
      <w:r w:rsidR="00C74484" w:rsidRPr="003617D4">
        <w:rPr>
          <w:szCs w:val="22"/>
        </w:rPr>
        <w:t>t.j</w:t>
      </w:r>
      <w:proofErr w:type="spellEnd"/>
      <w:r w:rsidR="00C74484" w:rsidRPr="003617D4">
        <w:rPr>
          <w:szCs w:val="22"/>
        </w:rPr>
        <w:t>. Dz. U. z 2024 r. poz. 423).</w:t>
      </w:r>
    </w:p>
    <w:p w14:paraId="44F6DB90" w14:textId="61037462" w:rsidR="0071508D" w:rsidRDefault="0071508D">
      <w:pPr>
        <w:pStyle w:val="Standard"/>
        <w:jc w:val="both"/>
        <w:rPr>
          <w:sz w:val="22"/>
          <w:szCs w:val="22"/>
          <w:vertAlign w:val="baseline"/>
        </w:rPr>
      </w:pPr>
    </w:p>
    <w:p w14:paraId="74D98795" w14:textId="77777777" w:rsidR="00E0498D" w:rsidRPr="00E0498D" w:rsidRDefault="00E0498D">
      <w:pPr>
        <w:pStyle w:val="Standard"/>
        <w:jc w:val="both"/>
        <w:rPr>
          <w:sz w:val="22"/>
          <w:szCs w:val="22"/>
        </w:rPr>
      </w:pPr>
    </w:p>
    <w:p w14:paraId="4D51F85B" w14:textId="616C2A4E" w:rsidR="0071508D" w:rsidRPr="00B623A6" w:rsidRDefault="00481049" w:rsidP="00B623A6">
      <w:pPr>
        <w:pStyle w:val="Standard"/>
        <w:spacing w:before="58" w:after="58" w:line="360" w:lineRule="auto"/>
        <w:jc w:val="center"/>
        <w:rPr>
          <w:b/>
          <w:bCs/>
          <w:sz w:val="22"/>
          <w:szCs w:val="22"/>
          <w:vertAlign w:val="baseline"/>
        </w:rPr>
      </w:pPr>
      <w:r w:rsidRPr="00E0498D">
        <w:rPr>
          <w:b/>
          <w:bCs/>
          <w:sz w:val="22"/>
          <w:szCs w:val="22"/>
          <w:vertAlign w:val="baseline"/>
        </w:rPr>
        <w:t xml:space="preserve">ogłasza </w:t>
      </w:r>
      <w:r w:rsidRPr="00951953">
        <w:rPr>
          <w:b/>
          <w:bCs/>
          <w:sz w:val="22"/>
          <w:szCs w:val="22"/>
          <w:u w:val="single"/>
          <w:vertAlign w:val="baseline"/>
        </w:rPr>
        <w:t xml:space="preserve">I przetarg </w:t>
      </w:r>
      <w:r w:rsidR="009F7B7D" w:rsidRPr="00951953">
        <w:rPr>
          <w:b/>
          <w:bCs/>
          <w:sz w:val="22"/>
          <w:szCs w:val="22"/>
          <w:u w:val="single"/>
          <w:vertAlign w:val="baseline"/>
        </w:rPr>
        <w:t xml:space="preserve">ustny </w:t>
      </w:r>
      <w:r w:rsidR="0024465F">
        <w:rPr>
          <w:b/>
          <w:bCs/>
          <w:sz w:val="22"/>
          <w:szCs w:val="22"/>
          <w:u w:val="single"/>
          <w:vertAlign w:val="baseline"/>
        </w:rPr>
        <w:t>nie</w:t>
      </w:r>
      <w:r w:rsidR="00951953" w:rsidRPr="00951953">
        <w:rPr>
          <w:b/>
          <w:bCs/>
          <w:sz w:val="22"/>
          <w:szCs w:val="22"/>
          <w:u w:val="single"/>
          <w:vertAlign w:val="baseline"/>
        </w:rPr>
        <w:t>o</w:t>
      </w:r>
      <w:r w:rsidRPr="00951953">
        <w:rPr>
          <w:b/>
          <w:bCs/>
          <w:sz w:val="22"/>
          <w:szCs w:val="22"/>
          <w:u w:val="single"/>
          <w:vertAlign w:val="baseline"/>
        </w:rPr>
        <w:t>graniczony</w:t>
      </w:r>
      <w:r w:rsidRPr="00E0498D">
        <w:rPr>
          <w:b/>
          <w:bCs/>
          <w:sz w:val="22"/>
          <w:szCs w:val="22"/>
          <w:vertAlign w:val="baseline"/>
        </w:rPr>
        <w:t xml:space="preserve"> na sprzedaż nieruchomości</w:t>
      </w:r>
      <w:r w:rsidR="00283277">
        <w:rPr>
          <w:b/>
          <w:bCs/>
          <w:sz w:val="22"/>
          <w:szCs w:val="22"/>
          <w:vertAlign w:val="baseline"/>
        </w:rPr>
        <w:t xml:space="preserve"> Skarbu Państwa</w:t>
      </w:r>
    </w:p>
    <w:p w14:paraId="2498A27F" w14:textId="14FDDE4C" w:rsidR="0071508D" w:rsidRPr="00E0498D" w:rsidRDefault="00E84E06">
      <w:pPr>
        <w:pStyle w:val="Standard"/>
        <w:spacing w:before="58" w:after="58" w:line="360" w:lineRule="auto"/>
        <w:jc w:val="center"/>
        <w:rPr>
          <w:b/>
          <w:bCs/>
          <w:sz w:val="22"/>
          <w:szCs w:val="22"/>
          <w:vertAlign w:val="baseline"/>
        </w:rPr>
      </w:pPr>
      <w:r>
        <w:rPr>
          <w:b/>
          <w:bCs/>
          <w:sz w:val="22"/>
          <w:szCs w:val="22"/>
          <w:vertAlign w:val="baseline"/>
        </w:rPr>
        <w:t>Przetarg</w:t>
      </w:r>
      <w:r w:rsidR="00AF4015" w:rsidRPr="00E0498D">
        <w:rPr>
          <w:b/>
          <w:bCs/>
          <w:sz w:val="22"/>
          <w:szCs w:val="22"/>
          <w:vertAlign w:val="baseline"/>
        </w:rPr>
        <w:t xml:space="preserve"> </w:t>
      </w:r>
      <w:r w:rsidR="00481049" w:rsidRPr="00E0498D">
        <w:rPr>
          <w:b/>
          <w:bCs/>
          <w:sz w:val="22"/>
          <w:szCs w:val="22"/>
          <w:vertAlign w:val="baseline"/>
        </w:rPr>
        <w:t xml:space="preserve">odbędzie się w dniu </w:t>
      </w:r>
      <w:r w:rsidR="002A4B3D">
        <w:rPr>
          <w:b/>
          <w:bCs/>
          <w:sz w:val="22"/>
          <w:szCs w:val="22"/>
          <w:vertAlign w:val="baseline"/>
        </w:rPr>
        <w:t>30</w:t>
      </w:r>
      <w:r w:rsidR="0024465F">
        <w:rPr>
          <w:b/>
          <w:bCs/>
          <w:sz w:val="22"/>
          <w:szCs w:val="22"/>
          <w:vertAlign w:val="baseline"/>
        </w:rPr>
        <w:t xml:space="preserve"> lipca</w:t>
      </w:r>
      <w:r w:rsidR="00AD0940" w:rsidRPr="00E0498D">
        <w:rPr>
          <w:b/>
          <w:bCs/>
          <w:sz w:val="22"/>
          <w:szCs w:val="22"/>
          <w:vertAlign w:val="baseline"/>
        </w:rPr>
        <w:t xml:space="preserve"> </w:t>
      </w:r>
      <w:r w:rsidR="00481049" w:rsidRPr="00E0498D">
        <w:rPr>
          <w:b/>
          <w:bCs/>
          <w:sz w:val="22"/>
          <w:szCs w:val="22"/>
          <w:vertAlign w:val="baseline"/>
        </w:rPr>
        <w:t>202</w:t>
      </w:r>
      <w:r w:rsidR="00C26EB0">
        <w:rPr>
          <w:b/>
          <w:bCs/>
          <w:sz w:val="22"/>
          <w:szCs w:val="22"/>
          <w:vertAlign w:val="baseline"/>
        </w:rPr>
        <w:t>4</w:t>
      </w:r>
      <w:r w:rsidR="00481049" w:rsidRPr="00E0498D">
        <w:rPr>
          <w:b/>
          <w:bCs/>
          <w:sz w:val="22"/>
          <w:szCs w:val="22"/>
          <w:vertAlign w:val="baseline"/>
        </w:rPr>
        <w:t xml:space="preserve"> roku o godzinie 10</w:t>
      </w:r>
      <w:r w:rsidR="00AF4015" w:rsidRPr="00E0498D">
        <w:rPr>
          <w:b/>
          <w:bCs/>
          <w:sz w:val="22"/>
          <w:szCs w:val="22"/>
          <w:vertAlign w:val="baseline"/>
        </w:rPr>
        <w:t>:</w:t>
      </w:r>
      <w:r w:rsidR="00481049" w:rsidRPr="00E0498D">
        <w:rPr>
          <w:b/>
          <w:bCs/>
          <w:sz w:val="22"/>
          <w:szCs w:val="22"/>
          <w:vertAlign w:val="baseline"/>
        </w:rPr>
        <w:t>00</w:t>
      </w:r>
    </w:p>
    <w:p w14:paraId="0E9E9863" w14:textId="0B7E33F3" w:rsidR="0071508D" w:rsidRPr="00E0498D" w:rsidRDefault="00481049">
      <w:pPr>
        <w:pStyle w:val="Standard"/>
        <w:spacing w:before="58" w:after="58" w:line="360" w:lineRule="auto"/>
        <w:jc w:val="center"/>
        <w:rPr>
          <w:b/>
          <w:bCs/>
          <w:sz w:val="22"/>
          <w:szCs w:val="22"/>
          <w:vertAlign w:val="baseline"/>
        </w:rPr>
      </w:pPr>
      <w:r w:rsidRPr="00E0498D">
        <w:rPr>
          <w:b/>
          <w:bCs/>
          <w:sz w:val="22"/>
          <w:szCs w:val="22"/>
          <w:vertAlign w:val="baseline"/>
        </w:rPr>
        <w:t xml:space="preserve">w sali posiedzeń nr 207/2 Starostwa Powiatowego w Człuchowie (I piętro), </w:t>
      </w:r>
      <w:r w:rsidR="00E109D8" w:rsidRPr="00E0498D">
        <w:rPr>
          <w:b/>
          <w:bCs/>
          <w:sz w:val="22"/>
          <w:szCs w:val="22"/>
          <w:vertAlign w:val="baseline"/>
        </w:rPr>
        <w:t>aleja</w:t>
      </w:r>
      <w:r w:rsidRPr="00E0498D">
        <w:rPr>
          <w:b/>
          <w:bCs/>
          <w:sz w:val="22"/>
          <w:szCs w:val="22"/>
          <w:vertAlign w:val="baseline"/>
        </w:rPr>
        <w:t xml:space="preserve"> Wojska Polskiego 1</w:t>
      </w:r>
    </w:p>
    <w:tbl>
      <w:tblPr>
        <w:tblW w:w="15593" w:type="dxa"/>
        <w:tblInd w:w="-287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418"/>
        <w:gridCol w:w="1275"/>
        <w:gridCol w:w="2127"/>
        <w:gridCol w:w="1559"/>
        <w:gridCol w:w="2693"/>
        <w:gridCol w:w="2126"/>
        <w:gridCol w:w="1134"/>
        <w:gridCol w:w="1134"/>
      </w:tblGrid>
      <w:tr w:rsidR="00CB4994" w:rsidRPr="00E0498D" w14:paraId="1012D3D5" w14:textId="77777777" w:rsidTr="0024465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48D4EB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L.p</w:t>
            </w:r>
            <w:r w:rsidRPr="00E0498D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1D3C1A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976752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Powierzchnia</w:t>
            </w:r>
          </w:p>
          <w:p w14:paraId="0D637F45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nieruchomości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1642AC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Numer księgi wieczystej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089AB3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Położenie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23932D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Przeznaczenie nieruchomości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B840" w14:textId="16B60C3F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Rodzaj prawa do nieruchomości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D21080" w14:textId="38F9F49A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 xml:space="preserve">Opis nieruchomości </w:t>
            </w:r>
            <w:r w:rsidR="00E84E06">
              <w:rPr>
                <w:b/>
                <w:bCs/>
                <w:sz w:val="18"/>
                <w:szCs w:val="18"/>
              </w:rPr>
              <w:br/>
            </w:r>
            <w:r w:rsidRPr="00E0498D">
              <w:rPr>
                <w:b/>
                <w:bCs/>
                <w:sz w:val="18"/>
                <w:szCs w:val="18"/>
              </w:rPr>
              <w:t>i sposób jej zagospodarowania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FA83C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Cena wywoławcza nieruchomości netto [zł]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75E64E" w14:textId="77777777" w:rsidR="00CB4994" w:rsidRPr="00E0498D" w:rsidRDefault="00CB4994">
            <w:pPr>
              <w:pStyle w:val="Standard"/>
              <w:widowControl w:val="0"/>
              <w:spacing w:before="58" w:after="58" w:line="276" w:lineRule="auto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 w:rsidRPr="00E0498D">
              <w:rPr>
                <w:b/>
                <w:bCs/>
                <w:sz w:val="18"/>
                <w:szCs w:val="18"/>
                <w:vertAlign w:val="baseline"/>
              </w:rPr>
              <w:t>Wysokość</w:t>
            </w:r>
          </w:p>
          <w:p w14:paraId="2A111661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wadium [zł]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944B1F" w14:textId="77777777" w:rsidR="00CB4994" w:rsidRPr="00E0498D" w:rsidRDefault="00CB4994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0498D">
              <w:rPr>
                <w:b/>
                <w:bCs/>
                <w:sz w:val="18"/>
                <w:szCs w:val="18"/>
              </w:rPr>
              <w:t>Minimalne postąpienie [zł]</w:t>
            </w:r>
          </w:p>
        </w:tc>
      </w:tr>
      <w:tr w:rsidR="00CB4994" w:rsidRPr="00E0498D" w14:paraId="0B59A529" w14:textId="77777777" w:rsidTr="0024465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D01D8D" w14:textId="0FF25E89" w:rsidR="00CB4994" w:rsidRPr="00E0498D" w:rsidRDefault="00CB499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0A83D6" w14:textId="1FF1BFD1" w:rsidR="00CB4994" w:rsidRPr="00E0498D" w:rsidRDefault="0024465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708BE0" w14:textId="1E13A625" w:rsidR="00CB4994" w:rsidRPr="00E0498D" w:rsidRDefault="00CB499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sz w:val="18"/>
                <w:szCs w:val="18"/>
              </w:rPr>
              <w:t>0,</w:t>
            </w:r>
            <w:r w:rsidR="0024465F">
              <w:rPr>
                <w:sz w:val="18"/>
                <w:szCs w:val="18"/>
              </w:rPr>
              <w:t>53</w:t>
            </w:r>
            <w:r w:rsidRPr="00E0498D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B2CFC5" w14:textId="4C93F5CF" w:rsidR="00CB4994" w:rsidRPr="00E0498D" w:rsidRDefault="00CB499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sz w:val="18"/>
                <w:szCs w:val="18"/>
              </w:rPr>
              <w:t>SL1Z/000</w:t>
            </w:r>
            <w:r w:rsidR="0024465F">
              <w:rPr>
                <w:sz w:val="18"/>
                <w:szCs w:val="18"/>
              </w:rPr>
              <w:t>39149/2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D95F4E" w14:textId="00716120" w:rsidR="00CB4994" w:rsidRPr="00E0498D" w:rsidRDefault="00E84E06" w:rsidP="00E934D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Debrzno, obręb </w:t>
            </w:r>
            <w:r w:rsidR="00F8636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 001</w:t>
            </w:r>
            <w:r w:rsidR="002446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4465F">
              <w:rPr>
                <w:sz w:val="18"/>
                <w:szCs w:val="18"/>
              </w:rPr>
              <w:t>Stare Gronowo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2A09A7" w14:textId="3940AE8E" w:rsidR="00CB4994" w:rsidRPr="00E05B81" w:rsidRDefault="00CB4994" w:rsidP="000E5587">
            <w:pPr>
              <w:widowControl w:val="0"/>
              <w:spacing w:line="276" w:lineRule="auto"/>
              <w:jc w:val="center"/>
              <w:rPr>
                <w:sz w:val="17"/>
                <w:szCs w:val="17"/>
              </w:rPr>
            </w:pPr>
            <w:r w:rsidRPr="00E05B81">
              <w:rPr>
                <w:sz w:val="17"/>
                <w:szCs w:val="17"/>
              </w:rPr>
              <w:t xml:space="preserve">Zgodnie </w:t>
            </w:r>
            <w:r w:rsidR="00E05B81" w:rsidRPr="00E05B81">
              <w:rPr>
                <w:sz w:val="17"/>
                <w:szCs w:val="17"/>
              </w:rPr>
              <w:t xml:space="preserve">ze studium uwarunkowań i kierunków zagospodarowania przestrzennego Miasta i Gminy Debrzno, uchwalonego dnia 29 września 2017 roku uchwałą nr 64.LVII.2017 Rady Miejskiej w Debrznie, dla działki nr </w:t>
            </w:r>
            <w:r w:rsidR="0024465F">
              <w:rPr>
                <w:sz w:val="17"/>
                <w:szCs w:val="17"/>
              </w:rPr>
              <w:t>260 wskazano kierunek zagospodarowania przestrzennego: tereny zabudowy zagrodowej</w:t>
            </w:r>
            <w:r w:rsidR="003963DF">
              <w:rPr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29983" w14:textId="50C08B8F" w:rsidR="00CB4994" w:rsidRPr="00E0498D" w:rsidRDefault="00CB4994" w:rsidP="000E558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sz w:val="18"/>
                <w:szCs w:val="18"/>
              </w:rPr>
              <w:t>Przedmiotem zbycia jest prawo własności nieruchomości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C12F18" w14:textId="2DAC1ABF" w:rsidR="00CB4994" w:rsidRPr="00E0498D" w:rsidRDefault="00CB499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E0498D">
              <w:rPr>
                <w:sz w:val="18"/>
                <w:szCs w:val="18"/>
              </w:rPr>
              <w:t>Nieruchomość</w:t>
            </w:r>
            <w:r w:rsidR="00E05B81">
              <w:rPr>
                <w:sz w:val="18"/>
                <w:szCs w:val="18"/>
              </w:rPr>
              <w:t xml:space="preserve"> </w:t>
            </w:r>
            <w:r w:rsidR="00C74484">
              <w:rPr>
                <w:sz w:val="18"/>
                <w:szCs w:val="18"/>
              </w:rPr>
              <w:t xml:space="preserve">rolna </w:t>
            </w:r>
            <w:r w:rsidR="0024465F">
              <w:rPr>
                <w:sz w:val="18"/>
                <w:szCs w:val="18"/>
              </w:rPr>
              <w:t>zabudowana budynkiem mieszkalnym.</w:t>
            </w:r>
            <w:r w:rsidR="0024465F">
              <w:rPr>
                <w:sz w:val="18"/>
                <w:szCs w:val="18"/>
              </w:rPr>
              <w:br/>
              <w:t>Budynek mieszkalny posiada zły stan techniczny i wymaga gruntownego remontu</w:t>
            </w:r>
            <w:r w:rsidR="003963D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7DAFE" w14:textId="5C89331D" w:rsidR="0024465F" w:rsidRDefault="00E05B81" w:rsidP="0024465F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4465F">
              <w:rPr>
                <w:b/>
                <w:bCs/>
                <w:sz w:val="18"/>
                <w:szCs w:val="18"/>
              </w:rPr>
              <w:t>38602</w:t>
            </w:r>
            <w:r w:rsidR="00CB4994" w:rsidRPr="00E0498D">
              <w:rPr>
                <w:b/>
                <w:bCs/>
                <w:sz w:val="18"/>
                <w:szCs w:val="18"/>
              </w:rPr>
              <w:t>,00</w:t>
            </w:r>
          </w:p>
          <w:p w14:paraId="73671C94" w14:textId="77777777" w:rsidR="0024465F" w:rsidRDefault="0024465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24465F">
              <w:rPr>
                <w:sz w:val="18"/>
                <w:szCs w:val="18"/>
              </w:rPr>
              <w:t>(słownie złotych:</w:t>
            </w:r>
            <w:r>
              <w:rPr>
                <w:sz w:val="18"/>
                <w:szCs w:val="18"/>
              </w:rPr>
              <w:t xml:space="preserve"> sto trzydzieści osiem tysięcy sześćset dwa 00/100)</w:t>
            </w:r>
          </w:p>
          <w:p w14:paraId="3238AD6C" w14:textId="2956C896" w:rsidR="0024465F" w:rsidRPr="0024465F" w:rsidRDefault="0024465F" w:rsidP="0024465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zwolniona z podatku VAT na podstawie art. 43 ust. 1 pkt 10 ustawy z dnia 11 marca 2004 r. o podatku od towarów i usług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2024 r. poz. 361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61CBE5" w14:textId="3AA8C937" w:rsidR="00CB4994" w:rsidRPr="00E0498D" w:rsidRDefault="000C084B">
            <w:pPr>
              <w:pStyle w:val="Standard"/>
              <w:widowControl w:val="0"/>
              <w:spacing w:before="58" w:after="58" w:line="276" w:lineRule="auto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b/>
                <w:bCs/>
                <w:sz w:val="18"/>
                <w:szCs w:val="18"/>
                <w:vertAlign w:val="baseline"/>
              </w:rPr>
              <w:t>700</w:t>
            </w:r>
            <w:r w:rsidR="0024465F">
              <w:rPr>
                <w:b/>
                <w:bCs/>
                <w:sz w:val="18"/>
                <w:szCs w:val="18"/>
                <w:vertAlign w:val="baseline"/>
              </w:rPr>
              <w:t>0</w:t>
            </w:r>
            <w:r w:rsidR="00CB4994" w:rsidRPr="00E0498D">
              <w:rPr>
                <w:b/>
                <w:bCs/>
                <w:sz w:val="18"/>
                <w:szCs w:val="18"/>
                <w:vertAlign w:val="baseline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D7EADB" w14:textId="1305BC9A" w:rsidR="00CB4994" w:rsidRPr="00E0498D" w:rsidRDefault="00E05B81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4465F">
              <w:rPr>
                <w:b/>
                <w:bCs/>
                <w:sz w:val="18"/>
                <w:szCs w:val="18"/>
              </w:rPr>
              <w:t>3</w:t>
            </w:r>
            <w:r w:rsidR="0026011E">
              <w:rPr>
                <w:b/>
                <w:bCs/>
                <w:sz w:val="18"/>
                <w:szCs w:val="18"/>
              </w:rPr>
              <w:t>90</w:t>
            </w:r>
            <w:r w:rsidR="00CB4994" w:rsidRPr="00E0498D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14:paraId="4C737D17" w14:textId="77777777" w:rsidR="0071508D" w:rsidRPr="00E0498D" w:rsidRDefault="0071508D">
      <w:pPr>
        <w:spacing w:line="276" w:lineRule="auto"/>
        <w:rPr>
          <w:b/>
          <w:caps/>
          <w:szCs w:val="22"/>
        </w:rPr>
      </w:pPr>
    </w:p>
    <w:p w14:paraId="475D7369" w14:textId="77777777" w:rsidR="00D06C14" w:rsidRPr="00D06C14" w:rsidRDefault="000C084B" w:rsidP="00D06C14">
      <w:pPr>
        <w:pStyle w:val="Standard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>W księdze wieczystej nr SL1Z/00039149/2 nie znajdują się żadne obciążenia ani zobowiązania.</w:t>
      </w:r>
    </w:p>
    <w:p w14:paraId="0C13535B" w14:textId="3CE54C98" w:rsidR="00D06C14" w:rsidRPr="00D06C14" w:rsidRDefault="00D06C14" w:rsidP="00D06C14">
      <w:pPr>
        <w:pStyle w:val="Standard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>Zgodnie z treścią art. 2b</w:t>
      </w:r>
      <w:r w:rsidR="003617D4">
        <w:rPr>
          <w:sz w:val="22"/>
          <w:szCs w:val="22"/>
          <w:vertAlign w:val="baseline"/>
        </w:rPr>
        <w:t xml:space="preserve"> </w:t>
      </w:r>
      <w:r w:rsidR="003617D4" w:rsidRPr="003617D4">
        <w:rPr>
          <w:sz w:val="22"/>
          <w:szCs w:val="22"/>
          <w:vertAlign w:val="baseline"/>
        </w:rPr>
        <w:t>ustawy z dnia 11 kwietnia 2003</w:t>
      </w:r>
      <w:r w:rsidR="003617D4" w:rsidRPr="003617D4">
        <w:rPr>
          <w:szCs w:val="22"/>
          <w:vertAlign w:val="baseline"/>
        </w:rPr>
        <w:t> </w:t>
      </w:r>
      <w:r w:rsidR="003617D4" w:rsidRPr="003617D4">
        <w:rPr>
          <w:sz w:val="22"/>
          <w:szCs w:val="22"/>
          <w:vertAlign w:val="baseline"/>
        </w:rPr>
        <w:t>r. o kształtowaniu ustroju rolnego</w:t>
      </w:r>
      <w:r w:rsidRPr="00D06C14">
        <w:rPr>
          <w:sz w:val="22"/>
          <w:szCs w:val="22"/>
          <w:vertAlign w:val="baseline"/>
        </w:rPr>
        <w:t xml:space="preserve"> n</w:t>
      </w:r>
      <w:r w:rsidRPr="00D06C14">
        <w:rPr>
          <w:sz w:val="22"/>
          <w:szCs w:val="22"/>
          <w:vertAlign w:val="baseline"/>
        </w:rPr>
        <w:t>abywca nieruchomości rolnej jest obowiązany prowadzić gospodarstwo rolne</w:t>
      </w:r>
      <w:r w:rsidRPr="00D06C14">
        <w:rPr>
          <w:sz w:val="22"/>
          <w:szCs w:val="22"/>
          <w:vertAlign w:val="baseline"/>
        </w:rPr>
        <w:t xml:space="preserve"> (</w:t>
      </w:r>
      <w:r w:rsidRPr="00D06C14">
        <w:rPr>
          <w:color w:val="000000"/>
          <w:sz w:val="22"/>
          <w:szCs w:val="22"/>
          <w:vertAlign w:val="baseline"/>
        </w:rPr>
        <w:t xml:space="preserve">należy przez to rozumieć gospodarstwo rolne w rozumieniu </w:t>
      </w:r>
      <w:r w:rsidRPr="00D06C14">
        <w:rPr>
          <w:color w:val="1B1B1B"/>
          <w:sz w:val="22"/>
          <w:szCs w:val="22"/>
          <w:vertAlign w:val="baseline"/>
        </w:rPr>
        <w:t>Kodeksu cywilnego</w:t>
      </w:r>
      <w:r w:rsidRPr="00D06C14">
        <w:rPr>
          <w:color w:val="000000"/>
          <w:sz w:val="22"/>
          <w:szCs w:val="22"/>
          <w:vertAlign w:val="baseline"/>
        </w:rPr>
        <w:t>, w którym powierzchnia nieruchomości rolnej albo łączna powierzchnia nieruchomości rolnych jest nie mniejsza niż 1 ha</w:t>
      </w:r>
      <w:r w:rsidRPr="00D06C14">
        <w:rPr>
          <w:color w:val="000000"/>
          <w:sz w:val="22"/>
          <w:szCs w:val="22"/>
          <w:vertAlign w:val="baseline"/>
        </w:rPr>
        <w:t>)</w:t>
      </w:r>
      <w:r w:rsidRPr="00D06C14">
        <w:rPr>
          <w:sz w:val="22"/>
          <w:szCs w:val="22"/>
          <w:vertAlign w:val="baseline"/>
        </w:rPr>
        <w:t>, w skład którego weszła nabyta nieruchomość rolna, przez okres co najmniej 5 lat od dnia nabycia przez niego tej nieruchomości, a w przypadku osoby fizycznej prowadzić to gospodarstwo osobiście. W</w:t>
      </w:r>
      <w:r w:rsidRPr="00D06C14">
        <w:rPr>
          <w:sz w:val="22"/>
          <w:szCs w:val="22"/>
          <w:vertAlign w:val="baseline"/>
        </w:rPr>
        <w:t xml:space="preserve"> </w:t>
      </w:r>
      <w:r w:rsidRPr="00D06C14">
        <w:rPr>
          <w:sz w:val="22"/>
          <w:szCs w:val="22"/>
          <w:vertAlign w:val="baseline"/>
        </w:rPr>
        <w:t>okresie, o którym mowa nabyta nieruchomość nie może być zbyta ani oddana w posiadanie innym podmiotom.</w:t>
      </w:r>
    </w:p>
    <w:p w14:paraId="18DF2927" w14:textId="66751B99" w:rsidR="000C084B" w:rsidRPr="00D06C14" w:rsidRDefault="000C084B" w:rsidP="00E0498D">
      <w:pPr>
        <w:pStyle w:val="Standard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>Pod adresem przedmiotowej nieruchomości 9 osób posiada zameldowanie na pobyt stały.</w:t>
      </w:r>
    </w:p>
    <w:p w14:paraId="50ACA7C9" w14:textId="7E15F59D" w:rsidR="006C67B0" w:rsidRPr="00D06C14" w:rsidRDefault="006C67B0" w:rsidP="00E0498D">
      <w:pPr>
        <w:pStyle w:val="Standard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>Czynności związane z przeprowadzeniem przetargu wykonuje komisja przetargowa.</w:t>
      </w:r>
    </w:p>
    <w:p w14:paraId="578831D3" w14:textId="1BFA09A4" w:rsidR="00AC5610" w:rsidRPr="00D06C14" w:rsidRDefault="00F86367" w:rsidP="000C084B">
      <w:pPr>
        <w:pStyle w:val="Standard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 xml:space="preserve">Warunkami uczestnictwa w przetargu </w:t>
      </w:r>
      <w:r w:rsidR="000C084B" w:rsidRPr="00D06C14">
        <w:rPr>
          <w:sz w:val="22"/>
          <w:szCs w:val="22"/>
          <w:vertAlign w:val="baseline"/>
        </w:rPr>
        <w:t xml:space="preserve">jest </w:t>
      </w:r>
      <w:r w:rsidR="000C084B" w:rsidRPr="00D06C14">
        <w:rPr>
          <w:b/>
          <w:bCs/>
          <w:sz w:val="22"/>
          <w:szCs w:val="22"/>
          <w:vertAlign w:val="baseline"/>
        </w:rPr>
        <w:t>w</w:t>
      </w:r>
      <w:r w:rsidRPr="00D06C14">
        <w:rPr>
          <w:b/>
          <w:bCs/>
          <w:sz w:val="22"/>
          <w:szCs w:val="22"/>
          <w:vertAlign w:val="baseline"/>
        </w:rPr>
        <w:t>płacenie</w:t>
      </w:r>
      <w:r w:rsidR="00DE4188" w:rsidRPr="00D06C14">
        <w:rPr>
          <w:b/>
          <w:bCs/>
          <w:sz w:val="22"/>
          <w:szCs w:val="22"/>
          <w:vertAlign w:val="baseline"/>
        </w:rPr>
        <w:t xml:space="preserve"> wadium</w:t>
      </w:r>
      <w:r w:rsidR="00DE4188" w:rsidRPr="00D06C14">
        <w:rPr>
          <w:sz w:val="22"/>
          <w:szCs w:val="22"/>
          <w:vertAlign w:val="baseline"/>
        </w:rPr>
        <w:t xml:space="preserve"> w kwocie </w:t>
      </w:r>
      <w:r w:rsidR="000C084B" w:rsidRPr="00D06C14">
        <w:rPr>
          <w:sz w:val="22"/>
          <w:szCs w:val="22"/>
          <w:vertAlign w:val="baseline"/>
        </w:rPr>
        <w:t>700</w:t>
      </w:r>
      <w:r w:rsidR="00DE4188" w:rsidRPr="00D06C14">
        <w:rPr>
          <w:sz w:val="22"/>
          <w:szCs w:val="22"/>
          <w:vertAlign w:val="baseline"/>
        </w:rPr>
        <w:t xml:space="preserve">0,00 zł (słownie złotych: </w:t>
      </w:r>
      <w:r w:rsidR="000C084B" w:rsidRPr="00D06C14">
        <w:rPr>
          <w:sz w:val="22"/>
          <w:szCs w:val="22"/>
          <w:vertAlign w:val="baseline"/>
        </w:rPr>
        <w:t>siedem tysięcy</w:t>
      </w:r>
      <w:r w:rsidR="00DE4188" w:rsidRPr="00D06C14">
        <w:rPr>
          <w:sz w:val="22"/>
          <w:szCs w:val="22"/>
          <w:vertAlign w:val="baseline"/>
        </w:rPr>
        <w:t xml:space="preserve"> 00/100), </w:t>
      </w:r>
      <w:r w:rsidRPr="00D06C14">
        <w:rPr>
          <w:b/>
          <w:bCs/>
          <w:sz w:val="22"/>
          <w:szCs w:val="22"/>
          <w:vertAlign w:val="baseline"/>
        </w:rPr>
        <w:t>w terminie</w:t>
      </w:r>
      <w:r w:rsidR="00DE4188" w:rsidRPr="00D06C14">
        <w:rPr>
          <w:b/>
          <w:bCs/>
          <w:sz w:val="22"/>
          <w:szCs w:val="22"/>
          <w:vertAlign w:val="baseline"/>
        </w:rPr>
        <w:t xml:space="preserve"> do dnia </w:t>
      </w:r>
      <w:r w:rsidR="002A4B3D" w:rsidRPr="00D06C14">
        <w:rPr>
          <w:b/>
          <w:bCs/>
          <w:sz w:val="22"/>
          <w:szCs w:val="22"/>
          <w:vertAlign w:val="baseline"/>
        </w:rPr>
        <w:t>24</w:t>
      </w:r>
      <w:r w:rsidR="00DE4188" w:rsidRPr="00D06C14">
        <w:rPr>
          <w:b/>
          <w:bCs/>
          <w:sz w:val="22"/>
          <w:szCs w:val="22"/>
          <w:vertAlign w:val="baseline"/>
        </w:rPr>
        <w:t xml:space="preserve"> </w:t>
      </w:r>
      <w:r w:rsidR="000C084B" w:rsidRPr="00D06C14">
        <w:rPr>
          <w:b/>
          <w:bCs/>
          <w:sz w:val="22"/>
          <w:szCs w:val="22"/>
          <w:vertAlign w:val="baseline"/>
        </w:rPr>
        <w:t>lipca</w:t>
      </w:r>
      <w:r w:rsidR="00DE4188" w:rsidRPr="00D06C14">
        <w:rPr>
          <w:b/>
          <w:bCs/>
          <w:sz w:val="22"/>
          <w:szCs w:val="22"/>
          <w:vertAlign w:val="baseline"/>
        </w:rPr>
        <w:t xml:space="preserve"> 2024 roku</w:t>
      </w:r>
      <w:r w:rsidR="00DE4188" w:rsidRPr="00D06C14">
        <w:rPr>
          <w:sz w:val="22"/>
          <w:szCs w:val="22"/>
          <w:vertAlign w:val="baseline"/>
        </w:rPr>
        <w:t xml:space="preserve">, </w:t>
      </w:r>
      <w:r w:rsidR="000C084B" w:rsidRPr="00D06C14">
        <w:rPr>
          <w:sz w:val="22"/>
          <w:szCs w:val="22"/>
          <w:vertAlign w:val="baseline"/>
        </w:rPr>
        <w:br/>
      </w:r>
      <w:r w:rsidR="00DE4188" w:rsidRPr="00D06C14">
        <w:rPr>
          <w:sz w:val="22"/>
          <w:szCs w:val="22"/>
          <w:vertAlign w:val="baseline"/>
        </w:rPr>
        <w:t>na konto Starostwa Powiatowego w Człuchowie</w:t>
      </w:r>
      <w:r w:rsidRPr="00D06C14">
        <w:rPr>
          <w:sz w:val="22"/>
          <w:szCs w:val="22"/>
          <w:vertAlign w:val="baseline"/>
        </w:rPr>
        <w:t xml:space="preserve">, </w:t>
      </w:r>
      <w:r w:rsidRPr="00D06C14">
        <w:rPr>
          <w:b/>
          <w:bCs/>
          <w:sz w:val="22"/>
          <w:szCs w:val="22"/>
          <w:vertAlign w:val="baseline"/>
        </w:rPr>
        <w:t>Bank Spółdzielczy w Człuchowie PL 88 9326 0006 0012 1675 2000 0250</w:t>
      </w:r>
      <w:r w:rsidR="00283277" w:rsidRPr="00D06C14">
        <w:rPr>
          <w:b/>
          <w:bCs/>
          <w:sz w:val="22"/>
          <w:szCs w:val="22"/>
          <w:vertAlign w:val="baseline"/>
        </w:rPr>
        <w:t>.</w:t>
      </w:r>
    </w:p>
    <w:p w14:paraId="4C538CB5" w14:textId="41A6364B" w:rsidR="005979F2" w:rsidRPr="00D06C14" w:rsidRDefault="005979F2" w:rsidP="005979F2">
      <w:pPr>
        <w:pStyle w:val="Standard"/>
        <w:ind w:left="792"/>
        <w:jc w:val="both"/>
        <w:rPr>
          <w:sz w:val="22"/>
          <w:szCs w:val="22"/>
          <w:vertAlign w:val="baseline"/>
        </w:rPr>
      </w:pPr>
      <w:r w:rsidRPr="00D06C14">
        <w:rPr>
          <w:sz w:val="22"/>
          <w:szCs w:val="22"/>
          <w:vertAlign w:val="baseline"/>
        </w:rPr>
        <w:t>W przypadku posiadania prawa do zwolnienia z obowiązku wniesienia wadium, zgodnie z § 5 Rozporządzenia Rady Ministrów w sprawie sposobu i trybu przeprowadzania przetargów oraz rokowań na zbycie nieruchomości, należy przedłożyć dowód stanowiący podstawę do zwolnienia.</w:t>
      </w:r>
    </w:p>
    <w:p w14:paraId="5321FB23" w14:textId="7C27D8D8" w:rsidR="00790B3D" w:rsidRPr="00D06C14" w:rsidRDefault="000052D0" w:rsidP="000E5587">
      <w:pPr>
        <w:pStyle w:val="Akapitzlist"/>
        <w:numPr>
          <w:ilvl w:val="0"/>
          <w:numId w:val="1"/>
        </w:numPr>
        <w:rPr>
          <w:szCs w:val="22"/>
        </w:rPr>
      </w:pPr>
      <w:r w:rsidRPr="00D06C14">
        <w:rPr>
          <w:szCs w:val="22"/>
        </w:rPr>
        <w:t xml:space="preserve">Przed przystąpieniem do przetargu konieczne jest okazanie komisji przetargowej dokumentu tożsamości przez uczestnika </w:t>
      </w:r>
      <w:r w:rsidR="0057439D" w:rsidRPr="00D06C14">
        <w:rPr>
          <w:szCs w:val="22"/>
        </w:rPr>
        <w:t>przetargu oraz dodatkowo w przypadku:</w:t>
      </w:r>
    </w:p>
    <w:p w14:paraId="5FED4EE3" w14:textId="1332DB92" w:rsidR="00DB00B0" w:rsidRPr="00D06C14" w:rsidRDefault="00DB00B0" w:rsidP="00DB00B0">
      <w:pPr>
        <w:pStyle w:val="Akapitzlist"/>
        <w:numPr>
          <w:ilvl w:val="0"/>
          <w:numId w:val="8"/>
        </w:numPr>
        <w:rPr>
          <w:szCs w:val="22"/>
        </w:rPr>
      </w:pPr>
      <w:r w:rsidRPr="00D06C14">
        <w:rPr>
          <w:szCs w:val="22"/>
        </w:rPr>
        <w:t>osób, przystępujących do przetargu w charakterze pełnomocnika oferenta konieczne jest posiadanie pełnomocnictwa w formie aktu notarialnego lub pełnomocnictwa z notarialnym poświadczeniem podpisu;</w:t>
      </w:r>
    </w:p>
    <w:p w14:paraId="0F38E01F" w14:textId="5F611254" w:rsidR="00DB00B0" w:rsidRPr="00D06C14" w:rsidRDefault="00DB00B0" w:rsidP="00DB00B0">
      <w:pPr>
        <w:pStyle w:val="Akapitzlist"/>
        <w:numPr>
          <w:ilvl w:val="0"/>
          <w:numId w:val="8"/>
        </w:numPr>
        <w:rPr>
          <w:szCs w:val="22"/>
        </w:rPr>
      </w:pPr>
      <w:r w:rsidRPr="00D06C14">
        <w:rPr>
          <w:szCs w:val="22"/>
        </w:rPr>
        <w:t xml:space="preserve">osób fizycznych (w tym prowadzących działalność gospodarczą) pozostających w związku małżeńskim, a nieposiadających rozdzielności majątkowej, </w:t>
      </w:r>
      <w:r w:rsidR="00716CEC" w:rsidRPr="00D06C14">
        <w:rPr>
          <w:szCs w:val="22"/>
        </w:rPr>
        <w:br/>
      </w:r>
      <w:r w:rsidRPr="00D06C14">
        <w:rPr>
          <w:szCs w:val="22"/>
        </w:rPr>
        <w:t>do dokonywania czynności przetargowych konieczna jest obecność obojga małżonków lub jednego z nich z pełnomocnictwem drugiego małżonka w formie aktu notarialnego lub z pełnomocnictwem drugiego małżonka z notarialnym poświadczeniem podpisu, zawierającym zgodę na nabycie nieruchomości</w:t>
      </w:r>
      <w:r w:rsidR="002C7063" w:rsidRPr="00D06C14">
        <w:rPr>
          <w:szCs w:val="22"/>
        </w:rPr>
        <w:t>;</w:t>
      </w:r>
    </w:p>
    <w:p w14:paraId="52E3F9C9" w14:textId="4B710DD6" w:rsidR="00DB00B0" w:rsidRPr="00D06C14" w:rsidRDefault="00DB00B0" w:rsidP="00DB00B0">
      <w:pPr>
        <w:pStyle w:val="Akapitzlist"/>
        <w:numPr>
          <w:ilvl w:val="0"/>
          <w:numId w:val="8"/>
        </w:numPr>
        <w:rPr>
          <w:szCs w:val="22"/>
        </w:rPr>
      </w:pPr>
      <w:r w:rsidRPr="00D06C14">
        <w:rPr>
          <w:szCs w:val="22"/>
        </w:rPr>
        <w:t xml:space="preserve">podmiotów innych niż osoby fizyczne konieczne jest przedłożenie aktualnego dokumentu, z którego wynika </w:t>
      </w:r>
      <w:r w:rsidR="00716CEC" w:rsidRPr="00D06C14">
        <w:rPr>
          <w:szCs w:val="22"/>
        </w:rPr>
        <w:t>upoważnienie do reprezentowania tego podmiotu;</w:t>
      </w:r>
    </w:p>
    <w:p w14:paraId="0599A8E6" w14:textId="5939292C" w:rsidR="00DB7D8D" w:rsidRPr="00DB7D8D" w:rsidRDefault="00716CEC" w:rsidP="00DB7D8D">
      <w:pPr>
        <w:pStyle w:val="Akapitzlist"/>
        <w:numPr>
          <w:ilvl w:val="0"/>
          <w:numId w:val="8"/>
        </w:numPr>
        <w:rPr>
          <w:szCs w:val="22"/>
        </w:rPr>
      </w:pPr>
      <w:r w:rsidRPr="00D06C14">
        <w:rPr>
          <w:szCs w:val="22"/>
        </w:rPr>
        <w:t>os</w:t>
      </w:r>
      <w:r w:rsidR="002C7063" w:rsidRPr="00D06C14">
        <w:rPr>
          <w:szCs w:val="22"/>
        </w:rPr>
        <w:t>ób</w:t>
      </w:r>
      <w:r w:rsidRPr="00D06C14">
        <w:rPr>
          <w:szCs w:val="22"/>
        </w:rPr>
        <w:t xml:space="preserve"> nieposiadając</w:t>
      </w:r>
      <w:r w:rsidR="002C7063" w:rsidRPr="00D06C14">
        <w:rPr>
          <w:szCs w:val="22"/>
        </w:rPr>
        <w:t>ych</w:t>
      </w:r>
      <w:r w:rsidRPr="00D06C14">
        <w:rPr>
          <w:szCs w:val="22"/>
        </w:rPr>
        <w:t xml:space="preserve"> obywatelstwa polskiego w rozumieniu ustaw</w:t>
      </w:r>
      <w:r>
        <w:rPr>
          <w:szCs w:val="22"/>
        </w:rPr>
        <w:t>y z dnia 24 marca 1920 roku o nabywaniu nieruchomości przez cudzoziemców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Dz. U. </w:t>
      </w:r>
      <w:r>
        <w:rPr>
          <w:szCs w:val="22"/>
        </w:rPr>
        <w:br/>
        <w:t>z 2017 r. poz. 2278) powinn</w:t>
      </w:r>
      <w:r w:rsidR="002C7063">
        <w:rPr>
          <w:szCs w:val="22"/>
        </w:rPr>
        <w:t>y</w:t>
      </w:r>
      <w:r>
        <w:rPr>
          <w:szCs w:val="22"/>
        </w:rPr>
        <w:t xml:space="preserve"> </w:t>
      </w:r>
      <w:r w:rsidR="00143AB5">
        <w:rPr>
          <w:szCs w:val="22"/>
        </w:rPr>
        <w:t xml:space="preserve">one </w:t>
      </w:r>
      <w:r>
        <w:rPr>
          <w:szCs w:val="22"/>
        </w:rPr>
        <w:t xml:space="preserve">posiadać zgodę Ministra Spraw Wewnętrznych i Administracji na zakup nabywanej nieruchomości, bądź wskazać przepis, </w:t>
      </w:r>
      <w:r w:rsidR="00143AB5">
        <w:rPr>
          <w:szCs w:val="22"/>
        </w:rPr>
        <w:br/>
      </w:r>
      <w:r>
        <w:rPr>
          <w:szCs w:val="22"/>
        </w:rPr>
        <w:t xml:space="preserve">na mocy którego </w:t>
      </w:r>
      <w:r w:rsidR="002C7063">
        <w:rPr>
          <w:szCs w:val="22"/>
        </w:rPr>
        <w:t xml:space="preserve">są </w:t>
      </w:r>
      <w:r>
        <w:rPr>
          <w:szCs w:val="22"/>
        </w:rPr>
        <w:t>zwolnion</w:t>
      </w:r>
      <w:r w:rsidR="002C7063">
        <w:rPr>
          <w:szCs w:val="22"/>
        </w:rPr>
        <w:t>e</w:t>
      </w:r>
      <w:r>
        <w:rPr>
          <w:szCs w:val="22"/>
        </w:rPr>
        <w:t xml:space="preserve"> z uzyskania zezwolenia, zgodnie z ustawą. Dokumenty przedkładane w postępowaniu przetargowym, sporządzone w języku innym niż polski, powinny być przedłożone wraz z uwierzytelnionym tłumaczeniem na język polski. Z cudzoziemcem nie władającym językiem polskim, w przetargu winien uczestniczyć tłumacz przysięgły.</w:t>
      </w:r>
    </w:p>
    <w:p w14:paraId="21568314" w14:textId="37A2C878" w:rsidR="003B6B91" w:rsidRDefault="003B6B91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Wpłata wadium jest równoznaczn</w:t>
      </w:r>
      <w:r w:rsidR="0022217D">
        <w:rPr>
          <w:szCs w:val="22"/>
        </w:rPr>
        <w:t>a</w:t>
      </w:r>
      <w:r>
        <w:rPr>
          <w:szCs w:val="22"/>
        </w:rPr>
        <w:t xml:space="preserve"> z potwierdzeniem zapoznania się z warunkami przetargu.</w:t>
      </w:r>
    </w:p>
    <w:p w14:paraId="6BC609DC" w14:textId="2F3863B9" w:rsidR="00790B3D" w:rsidRDefault="00CD5874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O wysokości postąpienia, nie mniej niż 1% ceny wywoławczej, decydują uczestnicy przetargu.</w:t>
      </w:r>
    </w:p>
    <w:p w14:paraId="7E2BF9B1" w14:textId="5383559D" w:rsidR="006C67B0" w:rsidRDefault="006C67B0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Uczestnicy przetargu zgłaszają ustnie kolejne postąpienia ceny, dopóki mimo trzykrotnego wywołania nie ma dalszych postąpień.</w:t>
      </w:r>
    </w:p>
    <w:p w14:paraId="515B9659" w14:textId="6495B5BE" w:rsidR="006C67B0" w:rsidRDefault="006C67B0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26D96A57" w14:textId="4339892D" w:rsidR="006C67B0" w:rsidRPr="00E0498D" w:rsidRDefault="006C67B0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14:paraId="6D12F955" w14:textId="0BF41E3B" w:rsidR="003B6B91" w:rsidRDefault="00481049" w:rsidP="000E5587">
      <w:pPr>
        <w:pStyle w:val="Akapitzlist"/>
        <w:numPr>
          <w:ilvl w:val="0"/>
          <w:numId w:val="1"/>
        </w:numPr>
        <w:rPr>
          <w:szCs w:val="22"/>
        </w:rPr>
      </w:pPr>
      <w:r w:rsidRPr="00E0498D">
        <w:rPr>
          <w:szCs w:val="22"/>
        </w:rPr>
        <w:t xml:space="preserve">Wadium wpłacone przez uczestnika, który przetarg wygrał, zalicza się na poczet ceny nabycia nieruchomości. </w:t>
      </w:r>
      <w:r w:rsidR="005D7609">
        <w:rPr>
          <w:szCs w:val="22"/>
        </w:rPr>
        <w:t xml:space="preserve">Ustalony w drodze przetargu nabywca zobowiązany jest zapłacić cenę ustaloną w przetargu, pomniejszoną o wpłacone wadium, nie później niż do dnia zawarcia umowy w sposób określony w protokole z przetargu. </w:t>
      </w:r>
      <w:r w:rsidR="003B6B91">
        <w:rPr>
          <w:szCs w:val="22"/>
        </w:rPr>
        <w:t xml:space="preserve">Termin </w:t>
      </w:r>
      <w:r w:rsidR="003B6B91">
        <w:rPr>
          <w:szCs w:val="22"/>
        </w:rPr>
        <w:br/>
        <w:t>i miejsce umowy zawarcia umowy wyznaczone zostaną w ciągu 21 dni licząc od dnia rozstrzygnięcia przetargu, o czym nabywca zostanie zawiadomiony nie później niż na 7 dni przed terminem zawarcia umowy.</w:t>
      </w:r>
    </w:p>
    <w:p w14:paraId="6630416F" w14:textId="371CF5EB" w:rsidR="005D7609" w:rsidRDefault="00481049" w:rsidP="000E5587">
      <w:pPr>
        <w:pStyle w:val="Akapitzlist"/>
        <w:numPr>
          <w:ilvl w:val="0"/>
          <w:numId w:val="1"/>
        </w:numPr>
        <w:rPr>
          <w:szCs w:val="22"/>
        </w:rPr>
      </w:pPr>
      <w:r w:rsidRPr="00E0498D">
        <w:rPr>
          <w:szCs w:val="22"/>
        </w:rPr>
        <w:t xml:space="preserve">W przypadku uchylenia się od zawarcia umowy sprzedaży nieruchomości wadium ulega przepadkowi. </w:t>
      </w:r>
    </w:p>
    <w:p w14:paraId="66B162AE" w14:textId="395EC5CA" w:rsidR="0071508D" w:rsidRPr="00E0498D" w:rsidRDefault="005D7609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Uczestnikom przetargu, którzy przetargu nie wygrają lub gdy przetarg zostanie odwołany, wadium zostanie zwrócone nie później niż w terminie 3 dni od dnia odwołania, zamknięcia, unieważnienia przetargu lub zakończenia przetargu wynikiem negatywnym, na konto bankowe, z którego wadium zostało wpłacone.</w:t>
      </w:r>
    </w:p>
    <w:p w14:paraId="3E23A638" w14:textId="77777777" w:rsidR="0071508D" w:rsidRPr="0022217D" w:rsidRDefault="00481049" w:rsidP="000E5587">
      <w:pPr>
        <w:pStyle w:val="Akapitzlist"/>
        <w:numPr>
          <w:ilvl w:val="0"/>
          <w:numId w:val="1"/>
        </w:numPr>
        <w:rPr>
          <w:szCs w:val="22"/>
        </w:rPr>
      </w:pPr>
      <w:r w:rsidRPr="0022217D">
        <w:rPr>
          <w:szCs w:val="22"/>
        </w:rPr>
        <w:t>Wszelkie koszty związane z nabyciem nieruchomości ponosi nabywca.</w:t>
      </w:r>
    </w:p>
    <w:p w14:paraId="126DBDA0" w14:textId="6F953F5C" w:rsidR="0022217D" w:rsidRPr="0022217D" w:rsidRDefault="0022217D" w:rsidP="000E5587">
      <w:pPr>
        <w:pStyle w:val="Akapitzlist"/>
        <w:numPr>
          <w:ilvl w:val="0"/>
          <w:numId w:val="1"/>
        </w:numPr>
        <w:rPr>
          <w:szCs w:val="22"/>
        </w:rPr>
      </w:pPr>
      <w:r w:rsidRPr="0022217D">
        <w:rPr>
          <w:szCs w:val="22"/>
        </w:rPr>
        <w:t xml:space="preserve">Sprzedaż </w:t>
      </w:r>
      <w:r>
        <w:rPr>
          <w:szCs w:val="22"/>
        </w:rPr>
        <w:t xml:space="preserve">jest </w:t>
      </w:r>
      <w:r w:rsidRPr="0022217D">
        <w:rPr>
          <w:szCs w:val="22"/>
        </w:rPr>
        <w:t>zwolniona z podatku VAT na podstawie art. 43 ust. 1 pkt 10 ustawy z dnia 11 marca 2004 r</w:t>
      </w:r>
      <w:r>
        <w:rPr>
          <w:szCs w:val="22"/>
        </w:rPr>
        <w:t>oku</w:t>
      </w:r>
      <w:r w:rsidRPr="0022217D">
        <w:rPr>
          <w:szCs w:val="22"/>
        </w:rPr>
        <w:t xml:space="preserve"> o podatku od towarów i usług (</w:t>
      </w:r>
      <w:proofErr w:type="spellStart"/>
      <w:r w:rsidRPr="0022217D">
        <w:rPr>
          <w:szCs w:val="22"/>
        </w:rPr>
        <w:t>t.j</w:t>
      </w:r>
      <w:proofErr w:type="spellEnd"/>
      <w:r w:rsidRPr="0022217D">
        <w:rPr>
          <w:szCs w:val="22"/>
        </w:rPr>
        <w:t xml:space="preserve">. Dz. U. z 2024 r. poz. 361 </w:t>
      </w:r>
      <w:r>
        <w:rPr>
          <w:szCs w:val="22"/>
        </w:rPr>
        <w:br/>
      </w:r>
      <w:r w:rsidRPr="0022217D">
        <w:rPr>
          <w:szCs w:val="22"/>
        </w:rPr>
        <w:t xml:space="preserve">z </w:t>
      </w:r>
      <w:proofErr w:type="spellStart"/>
      <w:r w:rsidRPr="0022217D">
        <w:rPr>
          <w:szCs w:val="22"/>
        </w:rPr>
        <w:t>późn</w:t>
      </w:r>
      <w:proofErr w:type="spellEnd"/>
      <w:r w:rsidRPr="0022217D">
        <w:rPr>
          <w:szCs w:val="22"/>
        </w:rPr>
        <w:t>. zm.)</w:t>
      </w:r>
    </w:p>
    <w:p w14:paraId="108D419A" w14:textId="4BB5A452" w:rsidR="0071508D" w:rsidRPr="00E0498D" w:rsidRDefault="00481049" w:rsidP="000E5587">
      <w:pPr>
        <w:pStyle w:val="Akapitzlist"/>
        <w:numPr>
          <w:ilvl w:val="0"/>
          <w:numId w:val="1"/>
        </w:numPr>
        <w:rPr>
          <w:szCs w:val="22"/>
        </w:rPr>
      </w:pPr>
      <w:r w:rsidRPr="00E0498D">
        <w:rPr>
          <w:szCs w:val="22"/>
        </w:rPr>
        <w:t>Dodatkowe informacje o w</w:t>
      </w:r>
      <w:r w:rsidR="00CD5874">
        <w:rPr>
          <w:szCs w:val="22"/>
        </w:rPr>
        <w:t>w.</w:t>
      </w:r>
      <w:r w:rsidRPr="00E0498D">
        <w:rPr>
          <w:szCs w:val="22"/>
        </w:rPr>
        <w:t xml:space="preserve"> nieruchomości będącej przedmiotem przetargu można uzyskać w Starostwie Powiatowym w Człuchowie przy </w:t>
      </w:r>
      <w:r w:rsidR="00797045" w:rsidRPr="00E0498D">
        <w:rPr>
          <w:szCs w:val="22"/>
        </w:rPr>
        <w:t>alei</w:t>
      </w:r>
      <w:r w:rsidRPr="00E0498D">
        <w:rPr>
          <w:szCs w:val="22"/>
        </w:rPr>
        <w:t xml:space="preserve"> Wojska Polskiego 1 </w:t>
      </w:r>
      <w:r w:rsidR="00CD5874">
        <w:rPr>
          <w:szCs w:val="22"/>
        </w:rPr>
        <w:br/>
      </w:r>
      <w:r w:rsidRPr="00E0498D">
        <w:rPr>
          <w:szCs w:val="22"/>
        </w:rPr>
        <w:t xml:space="preserve">(pokój </w:t>
      </w:r>
      <w:r w:rsidR="00CD5874">
        <w:rPr>
          <w:szCs w:val="22"/>
        </w:rPr>
        <w:t xml:space="preserve">nr </w:t>
      </w:r>
      <w:r w:rsidRPr="00E0498D">
        <w:rPr>
          <w:szCs w:val="22"/>
        </w:rPr>
        <w:t>303</w:t>
      </w:r>
      <w:r w:rsidR="000052D0">
        <w:rPr>
          <w:szCs w:val="22"/>
        </w:rPr>
        <w:t xml:space="preserve"> i 305</w:t>
      </w:r>
      <w:r w:rsidRPr="00E0498D">
        <w:rPr>
          <w:szCs w:val="22"/>
        </w:rPr>
        <w:t>)</w:t>
      </w:r>
      <w:r w:rsidR="000052D0">
        <w:rPr>
          <w:szCs w:val="22"/>
        </w:rPr>
        <w:t>, numer telefonu 598342595 wew. 51 i 54</w:t>
      </w:r>
      <w:r w:rsidRPr="00E0498D">
        <w:rPr>
          <w:szCs w:val="22"/>
        </w:rPr>
        <w:t xml:space="preserve">. Ogłoszenie o przetargu zamieszczono </w:t>
      </w:r>
      <w:r w:rsidR="00CD5874">
        <w:rPr>
          <w:szCs w:val="22"/>
        </w:rPr>
        <w:t>na tablicy ogłoszeń</w:t>
      </w:r>
      <w:r w:rsidR="00060534">
        <w:rPr>
          <w:szCs w:val="22"/>
        </w:rPr>
        <w:t>,</w:t>
      </w:r>
      <w:r w:rsidR="00CD5874">
        <w:rPr>
          <w:szCs w:val="22"/>
        </w:rPr>
        <w:t xml:space="preserve"> </w:t>
      </w:r>
      <w:r w:rsidRPr="00E0498D">
        <w:rPr>
          <w:szCs w:val="22"/>
        </w:rPr>
        <w:t xml:space="preserve">w </w:t>
      </w:r>
      <w:r w:rsidRPr="00E0498D">
        <w:rPr>
          <w:color w:val="000000"/>
          <w:szCs w:val="22"/>
        </w:rPr>
        <w:t xml:space="preserve">Biuletynie Informacji Publicznej </w:t>
      </w:r>
      <w:r w:rsidR="00060534">
        <w:rPr>
          <w:color w:val="000000"/>
          <w:szCs w:val="22"/>
        </w:rPr>
        <w:t xml:space="preserve">oraz na stronie internetowej </w:t>
      </w:r>
      <w:r w:rsidRPr="00E0498D">
        <w:rPr>
          <w:color w:val="000000"/>
          <w:szCs w:val="22"/>
        </w:rPr>
        <w:t xml:space="preserve">Starostwa </w:t>
      </w:r>
      <w:r w:rsidR="00CD5874">
        <w:rPr>
          <w:color w:val="000000"/>
          <w:szCs w:val="22"/>
        </w:rPr>
        <w:t>Powiatowego w Człuchowie</w:t>
      </w:r>
      <w:r w:rsidR="00060534">
        <w:rPr>
          <w:color w:val="000000"/>
          <w:szCs w:val="22"/>
        </w:rPr>
        <w:t xml:space="preserve"> </w:t>
      </w:r>
      <w:r w:rsidR="00060534" w:rsidRPr="00060534">
        <w:rPr>
          <w:color w:val="000000"/>
          <w:szCs w:val="22"/>
        </w:rPr>
        <w:t>https://starostwo.czluchow.org.pl/</w:t>
      </w:r>
      <w:r w:rsidR="00CD5874">
        <w:rPr>
          <w:color w:val="000000"/>
          <w:szCs w:val="22"/>
        </w:rPr>
        <w:t>.</w:t>
      </w:r>
    </w:p>
    <w:p w14:paraId="35DEAB21" w14:textId="0F8E3E07" w:rsidR="00E0498D" w:rsidRPr="00E0498D" w:rsidRDefault="00CD5874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Starosta Człuchowski </w:t>
      </w:r>
      <w:r w:rsidR="00481049" w:rsidRPr="00E0498D">
        <w:rPr>
          <w:szCs w:val="22"/>
        </w:rPr>
        <w:t xml:space="preserve">zastrzega sobie prawo odwołania przetargu w uzasadnionych przypadkach, przy czym informacja o odwołaniu przetargu z uzasadnieniem podana zostanie do wiadomości </w:t>
      </w:r>
      <w:r w:rsidR="00481049" w:rsidRPr="00E0498D">
        <w:rPr>
          <w:color w:val="000000"/>
          <w:szCs w:val="22"/>
        </w:rPr>
        <w:t>w formie zastosowanej dla ogłoszenia przetargu</w:t>
      </w:r>
      <w:r w:rsidR="00DF5CFD">
        <w:rPr>
          <w:color w:val="000000"/>
          <w:szCs w:val="22"/>
        </w:rPr>
        <w:t>.</w:t>
      </w:r>
      <w:r w:rsidR="00667CD3" w:rsidRPr="00E0498D">
        <w:rPr>
          <w:color w:val="000000"/>
          <w:szCs w:val="22"/>
        </w:rPr>
        <w:t xml:space="preserve"> </w:t>
      </w:r>
    </w:p>
    <w:p w14:paraId="45DA25F0" w14:textId="0AA2D91C" w:rsidR="000052D0" w:rsidRPr="00E0498D" w:rsidRDefault="000052D0" w:rsidP="000E558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Uczestnik przetargu może zaskarżyć czynności związane z przeprowadzeniem przetargu do Starosty Człuchowskiego w terminie 7 dni od dnia ogłoszenia wyniku przetargu ustnego. W przypadku wniesienia skargi Starosta Człuchowski wstrzymuje dalsze czynności związane ze zbyciem nieruchomości do czasu rozpatrzenia skargi.</w:t>
      </w:r>
    </w:p>
    <w:sectPr w:rsidR="000052D0" w:rsidRPr="00E0498D" w:rsidSect="00D44C93">
      <w:pgSz w:w="16838" w:h="23811" w:code="8"/>
      <w:pgMar w:top="720" w:right="720" w:bottom="720" w:left="720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4D761" w14:textId="77777777" w:rsidR="00D44C93" w:rsidRDefault="00D44C93" w:rsidP="00716CEC">
      <w:r>
        <w:separator/>
      </w:r>
    </w:p>
  </w:endnote>
  <w:endnote w:type="continuationSeparator" w:id="0">
    <w:p w14:paraId="5FF11334" w14:textId="77777777" w:rsidR="00D44C93" w:rsidRDefault="00D44C93" w:rsidP="0071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081B7" w14:textId="77777777" w:rsidR="00D44C93" w:rsidRDefault="00D44C93" w:rsidP="00716CEC">
      <w:r>
        <w:separator/>
      </w:r>
    </w:p>
  </w:footnote>
  <w:footnote w:type="continuationSeparator" w:id="0">
    <w:p w14:paraId="1237BAE0" w14:textId="77777777" w:rsidR="00D44C93" w:rsidRDefault="00D44C93" w:rsidP="0071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F14EE"/>
    <w:multiLevelType w:val="hybridMultilevel"/>
    <w:tmpl w:val="916A1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FB7"/>
    <w:multiLevelType w:val="multilevel"/>
    <w:tmpl w:val="8E524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255DA"/>
    <w:multiLevelType w:val="multilevel"/>
    <w:tmpl w:val="86A29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8F2010"/>
    <w:multiLevelType w:val="multilevel"/>
    <w:tmpl w:val="9D44A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6BE90CC0"/>
    <w:multiLevelType w:val="multilevel"/>
    <w:tmpl w:val="999C84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E5911BE"/>
    <w:multiLevelType w:val="hybridMultilevel"/>
    <w:tmpl w:val="477856D8"/>
    <w:lvl w:ilvl="0" w:tplc="2812B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8A7"/>
    <w:multiLevelType w:val="multilevel"/>
    <w:tmpl w:val="6D12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7CD4"/>
    <w:multiLevelType w:val="hybridMultilevel"/>
    <w:tmpl w:val="47E0D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485529">
    <w:abstractNumId w:val="3"/>
  </w:num>
  <w:num w:numId="2" w16cid:durableId="2063013325">
    <w:abstractNumId w:val="2"/>
  </w:num>
  <w:num w:numId="3" w16cid:durableId="1931040970">
    <w:abstractNumId w:val="6"/>
  </w:num>
  <w:num w:numId="4" w16cid:durableId="2029284273">
    <w:abstractNumId w:val="4"/>
  </w:num>
  <w:num w:numId="5" w16cid:durableId="7803667">
    <w:abstractNumId w:val="5"/>
  </w:num>
  <w:num w:numId="6" w16cid:durableId="1716614201">
    <w:abstractNumId w:val="0"/>
  </w:num>
  <w:num w:numId="7" w16cid:durableId="1088581413">
    <w:abstractNumId w:val="1"/>
  </w:num>
  <w:num w:numId="8" w16cid:durableId="1248536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8D"/>
    <w:rsid w:val="000052D0"/>
    <w:rsid w:val="00012D96"/>
    <w:rsid w:val="00060534"/>
    <w:rsid w:val="000943DF"/>
    <w:rsid w:val="000C084B"/>
    <w:rsid w:val="000E5587"/>
    <w:rsid w:val="00102826"/>
    <w:rsid w:val="00117771"/>
    <w:rsid w:val="0012111B"/>
    <w:rsid w:val="00143AB5"/>
    <w:rsid w:val="001761F0"/>
    <w:rsid w:val="00193813"/>
    <w:rsid w:val="001949DC"/>
    <w:rsid w:val="001F2C2E"/>
    <w:rsid w:val="0022217D"/>
    <w:rsid w:val="0024465F"/>
    <w:rsid w:val="0026011E"/>
    <w:rsid w:val="002774C0"/>
    <w:rsid w:val="00283277"/>
    <w:rsid w:val="002A4B3D"/>
    <w:rsid w:val="002A6C82"/>
    <w:rsid w:val="002C7063"/>
    <w:rsid w:val="00302853"/>
    <w:rsid w:val="003617D4"/>
    <w:rsid w:val="0039335B"/>
    <w:rsid w:val="003963DF"/>
    <w:rsid w:val="003B6B91"/>
    <w:rsid w:val="003E6454"/>
    <w:rsid w:val="003F56BA"/>
    <w:rsid w:val="00437031"/>
    <w:rsid w:val="004452B3"/>
    <w:rsid w:val="00473BBD"/>
    <w:rsid w:val="00481049"/>
    <w:rsid w:val="004D1400"/>
    <w:rsid w:val="0057439D"/>
    <w:rsid w:val="005979F2"/>
    <w:rsid w:val="005D7609"/>
    <w:rsid w:val="006104B0"/>
    <w:rsid w:val="006306B5"/>
    <w:rsid w:val="00655064"/>
    <w:rsid w:val="00667CD3"/>
    <w:rsid w:val="006A67CD"/>
    <w:rsid w:val="006C67B0"/>
    <w:rsid w:val="007003F4"/>
    <w:rsid w:val="0071508D"/>
    <w:rsid w:val="00716CEC"/>
    <w:rsid w:val="00790B3D"/>
    <w:rsid w:val="00797045"/>
    <w:rsid w:val="007C0BC7"/>
    <w:rsid w:val="00827332"/>
    <w:rsid w:val="008378EB"/>
    <w:rsid w:val="00844F21"/>
    <w:rsid w:val="00896738"/>
    <w:rsid w:val="00951953"/>
    <w:rsid w:val="009B53B5"/>
    <w:rsid w:val="009F7B7D"/>
    <w:rsid w:val="00A47738"/>
    <w:rsid w:val="00AC5610"/>
    <w:rsid w:val="00AD0940"/>
    <w:rsid w:val="00AD6649"/>
    <w:rsid w:val="00AF4015"/>
    <w:rsid w:val="00B00766"/>
    <w:rsid w:val="00B45AE1"/>
    <w:rsid w:val="00B50AAB"/>
    <w:rsid w:val="00B55A3E"/>
    <w:rsid w:val="00B62262"/>
    <w:rsid w:val="00B623A6"/>
    <w:rsid w:val="00B96553"/>
    <w:rsid w:val="00C04E85"/>
    <w:rsid w:val="00C26EB0"/>
    <w:rsid w:val="00C4406F"/>
    <w:rsid w:val="00C74484"/>
    <w:rsid w:val="00CB4994"/>
    <w:rsid w:val="00CD5583"/>
    <w:rsid w:val="00CD5874"/>
    <w:rsid w:val="00CF4493"/>
    <w:rsid w:val="00D06C14"/>
    <w:rsid w:val="00D074E6"/>
    <w:rsid w:val="00D43F89"/>
    <w:rsid w:val="00D44C93"/>
    <w:rsid w:val="00DB00B0"/>
    <w:rsid w:val="00DB7D8D"/>
    <w:rsid w:val="00DE4188"/>
    <w:rsid w:val="00DF5CFD"/>
    <w:rsid w:val="00E03B22"/>
    <w:rsid w:val="00E0498D"/>
    <w:rsid w:val="00E05B81"/>
    <w:rsid w:val="00E109D8"/>
    <w:rsid w:val="00E209C8"/>
    <w:rsid w:val="00E84390"/>
    <w:rsid w:val="00E84E06"/>
    <w:rsid w:val="00E934DA"/>
    <w:rsid w:val="00EE4EE3"/>
    <w:rsid w:val="00EF795B"/>
    <w:rsid w:val="00F150D4"/>
    <w:rsid w:val="00F8636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AB03"/>
  <w15:docId w15:val="{BF77BDB1-56C6-489F-8F3B-AF6DEBA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86E1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086E1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86E1C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086E1C"/>
    <w:rPr>
      <w:sz w:val="22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0478DE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86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1258A"/>
    <w:pPr>
      <w:textAlignment w:val="baseline"/>
    </w:pPr>
    <w:rPr>
      <w:kern w:val="2"/>
      <w:vertAlign w:val="superscript"/>
      <w:lang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86E1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086E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06A87"/>
    <w:pPr>
      <w:ind w:left="720"/>
      <w:contextualSpacing/>
    </w:pPr>
  </w:style>
  <w:style w:type="paragraph" w:customStyle="1" w:styleId="Textbody">
    <w:name w:val="Text body"/>
    <w:basedOn w:val="Normalny"/>
    <w:qFormat/>
    <w:rsid w:val="00AD65FF"/>
    <w:pPr>
      <w:spacing w:after="120"/>
      <w:jc w:val="left"/>
      <w:textAlignment w:val="baseline"/>
    </w:pPr>
    <w:rPr>
      <w:kern w:val="2"/>
      <w:sz w:val="20"/>
      <w:szCs w:val="20"/>
      <w:vertAlign w:val="superscript"/>
      <w:lang w:bidi="pl-PL"/>
    </w:rPr>
  </w:style>
  <w:style w:type="paragraph" w:styleId="NormalnyWeb">
    <w:name w:val="Normal (Web)"/>
    <w:basedOn w:val="Normalny"/>
    <w:uiPriority w:val="99"/>
    <w:unhideWhenUsed/>
    <w:rsid w:val="00655064"/>
    <w:pPr>
      <w:suppressAutoHyphens w:val="0"/>
      <w:spacing w:before="100" w:beforeAutospacing="1" w:after="119"/>
      <w:jc w:val="left"/>
    </w:pPr>
    <w:rPr>
      <w:sz w:val="24"/>
    </w:rPr>
  </w:style>
  <w:style w:type="character" w:styleId="Odwoanieprzypisukocowego">
    <w:name w:val="endnote reference"/>
    <w:basedOn w:val="Domylnaczcionkaakapitu"/>
    <w:semiHidden/>
    <w:unhideWhenUsed/>
    <w:rsid w:val="00716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5B93-F8D7-45BC-A2FF-574A8F23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77/54/2019 z dnia 25 lipca 2019 r.</vt:lpstr>
    </vt:vector>
  </TitlesOfParts>
  <Company>Zarząd Powiatu Człuchowskiego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77/54/2019 z dnia 25 lipca 2019 r.</dc:title>
  <dc:subject>w sprawie zbycia nieruchomości</dc:subject>
  <dc:creator>i.pujanek</dc:creator>
  <dc:description/>
  <cp:lastModifiedBy>i.pujanek@starostwo.lan</cp:lastModifiedBy>
  <cp:revision>58</cp:revision>
  <cp:lastPrinted>2024-06-27T07:23:00Z</cp:lastPrinted>
  <dcterms:created xsi:type="dcterms:W3CDTF">2024-02-26T13:24:00Z</dcterms:created>
  <dcterms:modified xsi:type="dcterms:W3CDTF">2024-06-27T07:33:00Z</dcterms:modified>
  <cp:category>Akt prawny</cp:category>
  <dc:language>pl-PL</dc:language>
</cp:coreProperties>
</file>